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04" w:rsidRPr="00384C04" w:rsidRDefault="00384C04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>
        <w:proofErr w:type="spellStart"/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384C04">
        <w:rPr>
          <w:rFonts w:ascii="Times New Roman" w:hAnsi="Times New Roman" w:cs="Times New Roman"/>
          <w:sz w:val="24"/>
          <w:szCs w:val="24"/>
        </w:rPr>
        <w:br/>
      </w:r>
    </w:p>
    <w:p w:rsidR="00384C04" w:rsidRPr="00384C04" w:rsidRDefault="00384C0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АДМИНИСТРАЦИЯ ГУБЕРНАТОРА И ПРАВИТЕЛЬСТВА КИРОВСКОЙ ОБЛАСТИ</w:t>
      </w:r>
    </w:p>
    <w:p w:rsidR="00384C04" w:rsidRPr="00384C04" w:rsidRDefault="00384C0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от 15 января 2025 г. N 2</w:t>
      </w:r>
    </w:p>
    <w:p w:rsidR="00384C04" w:rsidRPr="00384C04" w:rsidRDefault="00384C0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ОБ УТВЕРЖДЕНИИ ПОРЯДКА ПОЛУЧЕНИЯ ГОСУДАРСТВЕННЫМ ГРАЖДАНСКИМ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СЛУЖАЩИМ КИРОВСКОЙ ОБЛАСТИ РАЗРЕШЕНИЯ ПРЕДСТАВИТЕЛЯ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НАНИМАТЕЛЯ НА УЧАСТИЕ НА БЕЗВОЗМЕЗДНОЙ ОСНОВЕ В УПРАВЛЕНИИ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НЕКОММЕРЧЕСКОЙ ОРГАНИЗАЦИЕЙ И О ВНЕСЕНИИ ИЗМЕНЕНИЙ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В НЕКОТОРЫЕ РАСПОРЯЖЕНИЯ АДМИНИСТРАЦИИ ГУБЕРНАТОРА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И ПРАВИТЕЛЬСТВА КИРОВСКОЙ ОБЛАСТИ</w:t>
      </w:r>
    </w:p>
    <w:p w:rsidR="00384C04" w:rsidRPr="00384C04" w:rsidRDefault="00384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4C04" w:rsidRPr="00384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5">
              <w:r w:rsidRPr="00384C0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распоряжения</w:t>
              </w:r>
            </w:hyperlink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администрации Губернатора и Правительства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Кировской области от 24.03.2025 N 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3 части 1 статьи 17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27.07.2004 N 79-ФЗ "О государственной гражданской службе Российской Федерации":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4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получения государственным гражданским служащим Кировской области разрешения представителя нанимателя на участие на безвозмездной основе в управлении некоммерческой организацией согласно приложению.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2. Внести в </w:t>
      </w:r>
      <w:hyperlink r:id="rId7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28.09.2021 N 93 "Об утверждении Порядка получения государственным гражданским служащим разрешения представителя нанимателя на участие на безвозмездной основе в управлении некоммерческой организацией и о внесении изменений в некоторые распоряжения администрации Губернатора и Правительства Кировской области" следующие изменения: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2.1. </w:t>
      </w:r>
      <w:hyperlink r:id="rId8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Заголовок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к тексту изложить в следующей редакции: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"О внесении изменений в некоторые распоряжения администрации Губернатора и Правительства Кировской области".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2.2. </w:t>
      </w:r>
      <w:hyperlink r:id="rId9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Пункт 1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3. Внести изменение в </w:t>
      </w:r>
      <w:hyperlink r:id="rId10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11.07.2023 N 75 "О внесении изменений в некоторые распоряжения администрации Губернатора и Правительства Кировской области", исключив из него </w:t>
      </w:r>
      <w:hyperlink r:id="rId11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пункт 3</w:t>
        </w:r>
      </w:hyperlink>
      <w:r w:rsidRPr="00384C04">
        <w:rPr>
          <w:rFonts w:ascii="Times New Roman" w:hAnsi="Times New Roman" w:cs="Times New Roman"/>
          <w:sz w:val="24"/>
          <w:szCs w:val="24"/>
        </w:rPr>
        <w:t>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4. Настоящее распоряжение вступает в силу со дня его официального опубликования.</w:t>
      </w: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Губернатора и Правительства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А.А.КОМАРОВ</w:t>
      </w:r>
    </w:p>
    <w:p w:rsidR="00384C04" w:rsidRPr="00384C04" w:rsidRDefault="00384C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bookmarkStart w:id="0" w:name="_GoBack"/>
      <w:bookmarkEnd w:id="0"/>
      <w:r w:rsidRPr="00384C04">
        <w:rPr>
          <w:rFonts w:ascii="Times New Roman" w:hAnsi="Times New Roman" w:cs="Times New Roman"/>
          <w:sz w:val="24"/>
          <w:szCs w:val="24"/>
        </w:rPr>
        <w:t>риложение</w:t>
      </w: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Утвержден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Губернатора и Правительства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от 15 января 2025 г. N 2</w:t>
      </w: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384C04">
        <w:rPr>
          <w:rFonts w:ascii="Times New Roman" w:hAnsi="Times New Roman" w:cs="Times New Roman"/>
          <w:sz w:val="24"/>
          <w:szCs w:val="24"/>
        </w:rPr>
        <w:t>ПОРЯДОК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ПОЛУЧЕНИЯ ГОСУДАРСТВЕННЫМ ГРАЖДАНСКИМ СЛУЖАЩИМ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КИРОВСКОЙ ОБЛАСТИ РАЗРЕШЕНИЯ ПРЕДСТАВИТЕЛЯ НАНИМАТЕЛЯ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НА УЧАСТИЕ НА БЕЗВОЗМЕЗДНОЙ ОСНОВЕ В УПРАВЛЕНИИ</w:t>
      </w:r>
    </w:p>
    <w:p w:rsidR="00384C04" w:rsidRPr="00384C04" w:rsidRDefault="00384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НЕКОММЕРЧЕСКОЙ ОРГАНИЗАЦИЕЙ</w:t>
      </w:r>
    </w:p>
    <w:p w:rsidR="00384C04" w:rsidRPr="00384C04" w:rsidRDefault="00384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4C04" w:rsidRPr="00384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2">
              <w:r w:rsidRPr="00384C0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распоряжения</w:t>
              </w:r>
            </w:hyperlink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администрации Губернатора и Правительства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Кировской области от 24.03.2025 N 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1. Порядок получения государственным гражданским служащим Кировской области разрешения представителя нанимателя на участие на безвозмездной основе в управлении некоммерческой организацией (далее - Порядок) разработан в целях реализации </w:t>
      </w:r>
      <w:hyperlink r:id="rId13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подпункта "б" пункта 3 части 1 статьи 17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27.07.2004 N 79-ФЗ "О государственной гражданской службе Российской Федерации" и определяет процедуру получения разрешения представителя нанимателя лицами, замещающими должности государственной гражданской службы Кировской области в администрации Губернатора и Правительства Кировской области, а также должности государственной гражданской службы Кировской области, назначение на которые и освобождение от которых осуществляется Губернатором Кировской области (далее - государственные гражданские служащие), на участие на безвозмездной основе в управлении некоммерческими организациями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2. Понятия и термины, используемые в настоящем Порядке, применяются в значениях, определенных Федеральными законами от 25.12.2008 </w:t>
      </w:r>
      <w:hyperlink r:id="rId14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N 273-ФЗ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от 27.07.2004 </w:t>
      </w:r>
      <w:hyperlink r:id="rId15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N 79-ФЗ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"О государственной гражданской службе Российской Федерации".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3. Участие в управлении некоммерческой организацией не допускается, если такое участие приводит или может привести к конфликту интересов при исполнении государственным гражданским служащим должностных обязанностей, а также нарушению иных ограничений, запретов и обязанностей, установленных законодательством Российской Федерации и Кировской области в целях противодействия коррупции.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Участие в управлении некоммерческой организацией осуществляется государственным гражданским служащим на безвозмездной основе и во внеслужебное время.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4. Государственный гражданский служащий, намеренный участвовать в управлении некоммерческой организацией, до начала осуществления такого участия составляет на имя </w:t>
      </w:r>
      <w:r w:rsidRPr="00384C04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представителя нанимателя </w:t>
      </w:r>
      <w:hyperlink w:anchor="P107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ходатайство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о разрешении на участие на безвозмездной основе в управлении некоммерческой организацией (далее - ходатайство) согласно приложению N 1 и направляет его в управление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правонарушений).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5. Вновь назначенный государственный гражданский служащий, участвующий в управлении некоммерческой организацией на момент назначения на должность государственной гражданской службы Кировской области, представляет в управление профилактики коррупционных и иных правонарушений ходатайство в день назначения на должность государственной гражданской службы Кировской области.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6. Ходатайство должно содержать: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6.1. Фамилию, имя, отчество, должность государственного гражданского служащего.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6.2. Наименование некоммерческой организации.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6.3. Место нахождения и адрес некоммерческой организации.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6.4. Идентификационный номер налогоплательщика некоммерческой организации.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6.5. 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организации, в качестве которого или в качестве члена которого государственный гражданский служащий намерен участвовать на безвозмездной основе в управлении этой организацией, а также функции, которые будут возложены на государственного гражданского служащего.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6.6. Дату составления ходатайства и подпись государственного гражданского служащего.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7. К ходатайству прилагаются копия учредительного документа некоммерческой организации, в управлении которой государственный гражданский служащий намеревается участвовать на безвозмездной основе, и копия Положения об органе управления некоммерческой организации (при наличии такого Положения).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8. Регистрация ходатайств осуществляется управлением профилактики коррупционных и иных правонарушений в день его поступления в </w:t>
      </w:r>
      <w:hyperlink w:anchor="P146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регистрации ходатайств о разрешении на участие на безвозмездной основе в управлении некоммерческой организацией согласно приложению N 2.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9. Управление профилактики коррупционных и иных правонарушений осуществляет предварительное рассмотрение ходатайства и подготовку заключения о возможности (невозможности) участия государственного гражданского служащего в управлении некоммерческой организацией (далее - заключение).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При подготовке заключения должностные лица управления профилактики коррупционных и иных правонарушений имеют право проводить собеседования с государственным гражданским служащим, представившим ходатайство, получать от него письменные пояснения.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10. Заключение должно содержать: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10.1. Информацию, изложенную в ходатайстве.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10.2. Информацию, представленную государственным гражданским служащим в </w:t>
      </w:r>
      <w:r w:rsidRPr="00384C04">
        <w:rPr>
          <w:rFonts w:ascii="Times New Roman" w:hAnsi="Times New Roman" w:cs="Times New Roman"/>
          <w:sz w:val="24"/>
          <w:szCs w:val="24"/>
        </w:rPr>
        <w:lastRenderedPageBreak/>
        <w:t>письменных пояснениях к ходатайству, полученную при собеседованиях с ним (при ее наличии).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10.3. Мотивированный вывод по результатам предварительного рассмотрения ходатайства.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11. Ходатайство и заключение в течение 10 рабочих дней со дня поступления ходатайства представляются управлением профилактики коррупционных и иных правонарушений представителю нанимателя для рассмотрения.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5"/>
      <w:bookmarkEnd w:id="2"/>
      <w:r w:rsidRPr="00384C04">
        <w:rPr>
          <w:rFonts w:ascii="Times New Roman" w:hAnsi="Times New Roman" w:cs="Times New Roman"/>
          <w:sz w:val="24"/>
          <w:szCs w:val="24"/>
        </w:rPr>
        <w:t>12.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решений: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6"/>
      <w:bookmarkEnd w:id="3"/>
      <w:r w:rsidRPr="00384C04">
        <w:rPr>
          <w:rFonts w:ascii="Times New Roman" w:hAnsi="Times New Roman" w:cs="Times New Roman"/>
          <w:sz w:val="24"/>
          <w:szCs w:val="24"/>
        </w:rPr>
        <w:t>12.1. Разрешить государственному гражданскому служащему участвовать в управлении некоммерческой организацией.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12.2. Отказать государственному гражданскому служащему в участии в управлении некоммерческой организацией.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13. Решение представителя нанимателя, предусмотренное </w:t>
      </w:r>
      <w:hyperlink w:anchor="P75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настоящего Порядка, оформляется путем проставления соответствующей резолюции на ходатайстве с указанием даты принятия такого решения.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14. Ходатайство и заключение могут быть направлены представителем нанимателя на рассмотрение в комиссию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комиссия) на предмет наличия у государственного гражданского служащего, представившего ходатайство, личной заинтересованности и возможности возникновения конфликта интересов в случае его участия в управлении некоммерческой организацией. В этом случае течение срока, предусмотренного </w:t>
      </w:r>
      <w:hyperlink w:anchor="P75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настоящего Порядка, начинается со дня получения представителем нанимателя протокола соответствующего заседания комиссии (или его копии).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на заседании комиссии ходатайства и заключения представитель нанимателя принимает одно из решений, предусмотренных </w:t>
      </w:r>
      <w:hyperlink w:anchor="P75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15. Должностные лица управления профилактики коррупционных и иных правонарушений в письменной форме информируют государственного гражданского служащего о результатах рассмотрения ходатайства в течение 3 рабочих дней, следующих за днем принятия представителем нанимателя одного из решений, предусмотренных </w:t>
      </w:r>
      <w:hyperlink w:anchor="P75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настоящего Порядка, не считая периода временной нетрудоспособности государственного гражданского служащего, пребывания его в отпуске, служебной командировке, других случаев отсутствия его на службе по уважительным причинам.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16. Государственный гражданский служащий, участвующий в управлении некоммерческой организацией с разрешения, предусмотренного </w:t>
      </w:r>
      <w:hyperlink w:anchor="P76">
        <w:r w:rsidRPr="00384C04">
          <w:rPr>
            <w:rFonts w:ascii="Times New Roman" w:hAnsi="Times New Roman" w:cs="Times New Roman"/>
            <w:color w:val="0000FF"/>
            <w:sz w:val="24"/>
            <w:szCs w:val="24"/>
          </w:rPr>
          <w:t>подпунктом 12.1 пункта 12</w:t>
        </w:r>
      </w:hyperlink>
      <w:r w:rsidRPr="00384C04">
        <w:rPr>
          <w:rFonts w:ascii="Times New Roman" w:hAnsi="Times New Roman" w:cs="Times New Roman"/>
          <w:sz w:val="24"/>
          <w:szCs w:val="24"/>
        </w:rPr>
        <w:t xml:space="preserve"> настоящего Порядка, обязан в письменной форме уведомить представителя нанимателя не позднее трех рабочих дней с даты принятия соответствующего решения: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16.1. Об изменении наименования, места нахождения и адреса некоммерческой организации.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 xml:space="preserve">16.2. О реорганизации некоммерческой организации, в управлении которой </w:t>
      </w:r>
      <w:r w:rsidRPr="00384C04">
        <w:rPr>
          <w:rFonts w:ascii="Times New Roman" w:hAnsi="Times New Roman" w:cs="Times New Roman"/>
          <w:sz w:val="24"/>
          <w:szCs w:val="24"/>
        </w:rPr>
        <w:lastRenderedPageBreak/>
        <w:t>государственный гражданский служащий участвует на безвозмездной основе.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16.3. Об изменении единоличного исполнительного органа или коллегиального органа некоммерческой организации, в качестве которого или в качестве члена которого государственный гражданский служащий участвует в управлении некоммерческой организацией, а также об изменении наименования соответствующего органа или его полномочий.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16.4. Об изменении функций, которые возложены на государственного гражданского служащего, участвующего в управлении некоммерческой организацией.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16.5. О прекращении участия в управлении некоммерческой организацией.</w:t>
      </w:r>
    </w:p>
    <w:p w:rsidR="00384C04" w:rsidRPr="00384C04" w:rsidRDefault="00384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17. Ходатайство, заключение и иные материалы, связанные с рассмотрением ходатайства (при их наличии), приобщаются к личному делу государственного гражданского служащего.</w:t>
      </w: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к Порядку</w:t>
      </w:r>
    </w:p>
    <w:p w:rsidR="00384C04" w:rsidRPr="00384C04" w:rsidRDefault="00384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4C04" w:rsidRPr="00384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6">
              <w:r w:rsidRPr="00384C0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распоряжения</w:t>
              </w:r>
            </w:hyperlink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администрации Губернатора и Правительства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Кировской области от 24.03.2025 N 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474"/>
        <w:gridCol w:w="2030"/>
        <w:gridCol w:w="907"/>
        <w:gridCol w:w="3003"/>
      </w:tblGrid>
      <w:tr w:rsidR="00384C04" w:rsidRPr="00384C04"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(принятое решение)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(последнее - при наличии) представителя нанимателя)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(последнее - при наличии) государственного гражданского служащего)</w:t>
            </w:r>
          </w:p>
        </w:tc>
      </w:tr>
      <w:tr w:rsidR="00384C04" w:rsidRPr="00384C04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07"/>
            <w:bookmarkEnd w:id="4"/>
            <w:r w:rsidRPr="00384C04">
              <w:rPr>
                <w:rFonts w:ascii="Times New Roman" w:hAnsi="Times New Roman" w:cs="Times New Roman"/>
                <w:b/>
                <w:sz w:val="24"/>
                <w:szCs w:val="24"/>
              </w:rPr>
              <w:t>ХОДАТАЙСТВО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b/>
                <w:sz w:val="24"/>
                <w:szCs w:val="24"/>
              </w:rPr>
              <w:t>о разрешении на участие на безвозмездной основе в управлении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некоммерческой организацией</w:t>
            </w:r>
          </w:p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7">
              <w:r w:rsidRPr="00384C0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подпунктом "б" пункта 3 части 1 статьи 17</w:t>
              </w:r>
            </w:hyperlink>
            <w:r w:rsidRPr="00384C0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27.07.2004 N 79-ФЗ "О государственной гражданской службе Российской Федерации" прошу разрешить мне участие на безвозмездной основе в управлении некоммерческой организацией ___________________________________________________________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(наименование некоммерческой организации)</w:t>
            </w:r>
          </w:p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Место нахождения и адрес некоммерческой организации: _____________________</w:t>
            </w:r>
          </w:p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некоммерческой организации: 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единоличного исполнительного органа некоммерческой организации </w:t>
            </w:r>
            <w:r w:rsidRPr="00384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наименование коллегиального органа управления некоммерческой организации: _____________________________________________________________</w:t>
            </w: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некоммерческой организацией планируется в качестве: 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(руководитель, член коллегиального органа управления и др.)</w:t>
            </w:r>
          </w:p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некоммерческой организацией предполагает возложение следующих функций: _______________________________________________________</w:t>
            </w:r>
          </w:p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Цели участия в управлении некоммерческой организацией: ____________________</w:t>
            </w:r>
          </w:p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некоммерческой организацией будет осуществляться на безвозмездной основе в свободное от службы время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 законодательством Российской Федерации и Кировской области в целях противодействия коррупции.</w:t>
            </w:r>
          </w:p>
        </w:tc>
      </w:tr>
      <w:tr w:rsidR="00384C04" w:rsidRPr="00384C04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Приложение:</w:t>
            </w:r>
          </w:p>
        </w:tc>
        <w:tc>
          <w:tcPr>
            <w:tcW w:w="74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(копия учредительного документа некоммерческой организации; копия Положения об органе управления некоммерческой организацией (при наличии))</w:t>
            </w:r>
          </w:p>
        </w:tc>
      </w:tr>
      <w:tr w:rsidR="00384C04" w:rsidRPr="00384C04"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"___" __________ 20___ г.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384C04" w:rsidRPr="00384C04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ходатайства _____________</w:t>
            </w:r>
          </w:p>
        </w:tc>
      </w:tr>
      <w:tr w:rsidR="00384C04" w:rsidRPr="00384C04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Дата регистрации ходатайства "___" ___________ 20___ г.</w:t>
            </w:r>
          </w:p>
        </w:tc>
      </w:tr>
      <w:tr w:rsidR="00384C04" w:rsidRPr="00384C04">
        <w:tc>
          <w:tcPr>
            <w:tcW w:w="90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4C04" w:rsidRPr="00384C04" w:rsidRDefault="00384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(инициалы, фамилия и подпись лица, принявшего ходатайство)</w:t>
            </w:r>
          </w:p>
        </w:tc>
      </w:tr>
    </w:tbl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84C04" w:rsidRPr="00384C04" w:rsidRDefault="00384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sz w:val="24"/>
          <w:szCs w:val="24"/>
        </w:rPr>
        <w:t>к Порядку</w:t>
      </w: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46"/>
      <w:bookmarkEnd w:id="5"/>
      <w:r w:rsidRPr="00384C04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384C04" w:rsidRPr="00384C04" w:rsidRDefault="00384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b/>
          <w:sz w:val="24"/>
          <w:szCs w:val="24"/>
        </w:rPr>
        <w:t>регистрации ходатайств о разрешении на участие</w:t>
      </w:r>
    </w:p>
    <w:p w:rsidR="00384C04" w:rsidRPr="00384C04" w:rsidRDefault="00384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b/>
          <w:sz w:val="24"/>
          <w:szCs w:val="24"/>
        </w:rPr>
        <w:t>на безвозмездной основе в управлении</w:t>
      </w:r>
    </w:p>
    <w:p w:rsidR="00384C04" w:rsidRPr="00384C04" w:rsidRDefault="00384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84C04">
        <w:rPr>
          <w:rFonts w:ascii="Times New Roman" w:hAnsi="Times New Roman" w:cs="Times New Roman"/>
          <w:b/>
          <w:sz w:val="24"/>
          <w:szCs w:val="24"/>
        </w:rPr>
        <w:t>некоммерческой организацией</w:t>
      </w: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84C04" w:rsidRPr="00384C04" w:rsidSect="00384C04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98"/>
        <w:gridCol w:w="2268"/>
        <w:gridCol w:w="1587"/>
        <w:gridCol w:w="2041"/>
        <w:gridCol w:w="1304"/>
        <w:gridCol w:w="1701"/>
        <w:gridCol w:w="2098"/>
      </w:tblGrid>
      <w:tr w:rsidR="00384C04" w:rsidRPr="00384C04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ходатайства, дата регистрации ходатайства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Ф.И.О. (последнее - при наличии) государственного гражданского служащего, представившего ходатайство, замещаемая должность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Дата составления ходатайства, краткое изложение ходатайства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Наименование некоммерческой организации, в управлении которой планируется принимать участие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Отметка о принятом решении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ходатайства/о направлении копии ходатайства по почте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384C04" w:rsidRPr="00384C04" w:rsidRDefault="00384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C04">
              <w:rPr>
                <w:rFonts w:ascii="Times New Roman" w:hAnsi="Times New Roman" w:cs="Times New Roman"/>
                <w:sz w:val="24"/>
                <w:szCs w:val="24"/>
              </w:rPr>
              <w:t>Ф.И.О. (последнее - при наличии) государственного гражданского служащего, принявшего ходатайство</w:t>
            </w:r>
          </w:p>
        </w:tc>
      </w:tr>
    </w:tbl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4C04" w:rsidRPr="00384C04" w:rsidRDefault="00384C0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65BC1" w:rsidRPr="00384C04" w:rsidRDefault="00C65BC1">
      <w:pPr>
        <w:rPr>
          <w:rFonts w:ascii="Times New Roman" w:hAnsi="Times New Roman" w:cs="Times New Roman"/>
          <w:sz w:val="24"/>
          <w:szCs w:val="24"/>
        </w:rPr>
      </w:pPr>
    </w:p>
    <w:sectPr w:rsidR="00C65BC1" w:rsidRPr="00384C0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04"/>
    <w:rsid w:val="00384C04"/>
    <w:rsid w:val="00C6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2C6F"/>
  <w15:chartTrackingRefBased/>
  <w15:docId w15:val="{D3083E3B-CDAD-4607-8859-82DE60EA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4C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84C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84C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32756&amp;dst=100003" TargetMode="External"/><Relationship Id="rId13" Type="http://schemas.openxmlformats.org/officeDocument/2006/relationships/hyperlink" Target="https://login.consultant.ru/link/?req=doc&amp;base=LAW&amp;n=523293&amp;dst=34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32756" TargetMode="External"/><Relationship Id="rId12" Type="http://schemas.openxmlformats.org/officeDocument/2006/relationships/hyperlink" Target="https://login.consultant.ru/link/?req=doc&amp;base=RLAW240&amp;n=244252&amp;dst=100004" TargetMode="External"/><Relationship Id="rId17" Type="http://schemas.openxmlformats.org/officeDocument/2006/relationships/hyperlink" Target="https://login.consultant.ru/link/?req=doc&amp;base=LAW&amp;n=523293&amp;dst=3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44252&amp;dst=100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346" TargetMode="External"/><Relationship Id="rId11" Type="http://schemas.openxmlformats.org/officeDocument/2006/relationships/hyperlink" Target="https://login.consultant.ru/link/?req=doc&amp;base=RLAW240&amp;n=232755&amp;dst=100014" TargetMode="External"/><Relationship Id="rId5" Type="http://schemas.openxmlformats.org/officeDocument/2006/relationships/hyperlink" Target="https://login.consultant.ru/link/?req=doc&amp;base=RLAW240&amp;n=244252&amp;dst=100004" TargetMode="External"/><Relationship Id="rId15" Type="http://schemas.openxmlformats.org/officeDocument/2006/relationships/hyperlink" Target="https://login.consultant.ru/link/?req=doc&amp;base=LAW&amp;n=523293" TargetMode="External"/><Relationship Id="rId10" Type="http://schemas.openxmlformats.org/officeDocument/2006/relationships/hyperlink" Target="https://login.consultant.ru/link/?req=doc&amp;base=RLAW240&amp;n=23275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32756&amp;dst=100004" TargetMode="External"/><Relationship Id="rId14" Type="http://schemas.openxmlformats.org/officeDocument/2006/relationships/hyperlink" Target="https://login.consultant.ru/link/?req=doc&amp;base=LAW&amp;n=523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2026-06-08T09:10:00Z</dcterms:created>
  <dcterms:modified xsi:type="dcterms:W3CDTF">2026-06-08T09:11:00Z</dcterms:modified>
</cp:coreProperties>
</file>