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EF" w:rsidRDefault="00A203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03EF" w:rsidRDefault="00A203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03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3EF" w:rsidRDefault="00A203EF">
            <w:pPr>
              <w:pStyle w:val="ConsPlusNormal"/>
              <w:jc w:val="right"/>
            </w:pPr>
            <w:r>
              <w:t>N 75</w:t>
            </w:r>
          </w:p>
        </w:tc>
      </w:tr>
    </w:tbl>
    <w:p w:rsidR="00A203EF" w:rsidRDefault="00A20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Title"/>
        <w:jc w:val="center"/>
      </w:pPr>
      <w:r>
        <w:t>УКАЗ</w:t>
      </w:r>
    </w:p>
    <w:p w:rsidR="00A203EF" w:rsidRDefault="00A203EF">
      <w:pPr>
        <w:pStyle w:val="ConsPlusTitle"/>
        <w:jc w:val="center"/>
      </w:pPr>
    </w:p>
    <w:p w:rsidR="00A203EF" w:rsidRDefault="00A203EF">
      <w:pPr>
        <w:pStyle w:val="ConsPlusTitle"/>
        <w:jc w:val="center"/>
      </w:pPr>
      <w:r>
        <w:t>ГУБЕРНАТОРА КИРОВСКОЙ ОБЛАСТИ</w:t>
      </w:r>
    </w:p>
    <w:p w:rsidR="00A203EF" w:rsidRDefault="00A203EF">
      <w:pPr>
        <w:pStyle w:val="ConsPlusTitle"/>
        <w:jc w:val="center"/>
      </w:pPr>
    </w:p>
    <w:p w:rsidR="00A203EF" w:rsidRDefault="00A203EF">
      <w:pPr>
        <w:pStyle w:val="ConsPlusTitle"/>
        <w:jc w:val="center"/>
      </w:pPr>
      <w:r>
        <w:t>О МЕРАХ ПО РЕАЛИЗАЦИИ ОТДЕЛЬНЫХ ПОЛОЖЕНИЙ</w:t>
      </w:r>
    </w:p>
    <w:p w:rsidR="00A203EF" w:rsidRDefault="00A203EF">
      <w:pPr>
        <w:pStyle w:val="ConsPlusTitle"/>
        <w:jc w:val="center"/>
      </w:pPr>
      <w:r>
        <w:t>ФЕДЕРАЛЬНОГО ЗАКОНА "О КОНТРОЛЕ ЗА СООТВЕТСТВИЕМ</w:t>
      </w:r>
    </w:p>
    <w:p w:rsidR="00A203EF" w:rsidRDefault="00A203EF">
      <w:pPr>
        <w:pStyle w:val="ConsPlusTitle"/>
        <w:jc w:val="center"/>
      </w:pPr>
      <w:r>
        <w:t>РАСХОДОВ ЛИЦ, ЗАМЕЩАЮЩИХ ГОСУДАРСТВЕННЫЕ</w:t>
      </w:r>
    </w:p>
    <w:p w:rsidR="00A203EF" w:rsidRDefault="00A203EF">
      <w:pPr>
        <w:pStyle w:val="ConsPlusTitle"/>
        <w:jc w:val="center"/>
      </w:pPr>
      <w:r>
        <w:t>ДОЛЖНОСТИ, И ИНЫХ ЛИЦ ИХ ДОХОДАМ"</w:t>
      </w:r>
    </w:p>
    <w:p w:rsidR="00A203EF" w:rsidRDefault="00A203EF">
      <w:pPr>
        <w:pStyle w:val="ConsPlusNormal"/>
        <w:jc w:val="center"/>
      </w:pPr>
      <w:r>
        <w:t>Список изменяющих документов</w:t>
      </w:r>
    </w:p>
    <w:p w:rsidR="00A203EF" w:rsidRDefault="00A203E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</w:t>
      </w:r>
    </w:p>
    <w:p w:rsidR="00A203EF" w:rsidRDefault="00A203EF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27.11.2014 </w:t>
      </w:r>
      <w:hyperlink r:id="rId5" w:history="1">
        <w:r>
          <w:rPr>
            <w:color w:val="0000FF"/>
          </w:rPr>
          <w:t>N 52</w:t>
        </w:r>
      </w:hyperlink>
      <w:r>
        <w:t xml:space="preserve">, от 21.07.2015 </w:t>
      </w:r>
      <w:hyperlink r:id="rId6" w:history="1">
        <w:r>
          <w:rPr>
            <w:color w:val="0000FF"/>
          </w:rPr>
          <w:t>N 159</w:t>
        </w:r>
      </w:hyperlink>
      <w:r>
        <w:t xml:space="preserve">, от 15.04.2016 </w:t>
      </w:r>
      <w:hyperlink r:id="rId7" w:history="1">
        <w:r>
          <w:rPr>
            <w:color w:val="0000FF"/>
          </w:rPr>
          <w:t>N 95</w:t>
        </w:r>
      </w:hyperlink>
      <w:r>
        <w:t>)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A203EF" w:rsidRDefault="00A203EF">
      <w:pPr>
        <w:pStyle w:val="ConsPlusNormal"/>
        <w:ind w:firstLine="540"/>
        <w:jc w:val="both"/>
      </w:pPr>
      <w:bookmarkStart w:id="0" w:name="P17"/>
      <w:bookmarkEnd w:id="0"/>
      <w:r>
        <w:t xml:space="preserve">1. Установить, что Губернатор Кировской области либо по поручению Губернатора Кировской области руководитель администрации Правительства Кировской области на основании </w:t>
      </w:r>
      <w:hyperlink r:id="rId9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21.07.2015 N 159)</w:t>
      </w:r>
    </w:p>
    <w:p w:rsidR="00A203EF" w:rsidRDefault="00A203EF">
      <w:pPr>
        <w:pStyle w:val="ConsPlusNormal"/>
        <w:ind w:firstLine="540"/>
        <w:jc w:val="both"/>
      </w:pPr>
      <w:bookmarkStart w:id="1" w:name="P19"/>
      <w:bookmarkEnd w:id="1"/>
      <w:r>
        <w:t>1.1. Лиц, замещающих государственные должности Кировской области в Правительстве Кировской области и Избирательной комиссии Кировской области.</w:t>
      </w:r>
    </w:p>
    <w:p w:rsidR="00A203EF" w:rsidRDefault="00A203EF">
      <w:pPr>
        <w:pStyle w:val="ConsPlusNormal"/>
        <w:ind w:firstLine="540"/>
        <w:jc w:val="both"/>
      </w:pPr>
      <w:bookmarkStart w:id="2" w:name="P20"/>
      <w:bookmarkEnd w:id="2"/>
      <w:r>
        <w:t xml:space="preserve">1.2. Лиц, замещающих должности государственной гражданской службы Кировской области,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 от 18.08.2009 N 66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должностей), назначение на которые и освобождение от которых осуществляется соответственно Губернатором Кировской области или Правительством Кировской области.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21.07.2015 N 159)</w:t>
      </w:r>
    </w:p>
    <w:p w:rsidR="00A203EF" w:rsidRDefault="00A203EF">
      <w:pPr>
        <w:pStyle w:val="ConsPlusNormal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19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20" w:history="1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A203EF" w:rsidRDefault="00A203EF">
      <w:pPr>
        <w:pStyle w:val="ConsPlusNormal"/>
        <w:ind w:firstLine="540"/>
        <w:jc w:val="both"/>
      </w:pPr>
      <w:bookmarkStart w:id="3" w:name="P23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13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контроля за расходами:</w:t>
      </w:r>
    </w:p>
    <w:p w:rsidR="00A203EF" w:rsidRDefault="00A203EF">
      <w:pPr>
        <w:pStyle w:val="ConsPlusNormal"/>
        <w:ind w:firstLine="540"/>
        <w:jc w:val="both"/>
      </w:pPr>
      <w:bookmarkStart w:id="4" w:name="P24"/>
      <w:bookmarkEnd w:id="4"/>
      <w:r>
        <w:t>2.1. Лиц, замещающих государственные должности Кировской области в Контрольно-счетной палате области.</w:t>
      </w:r>
    </w:p>
    <w:p w:rsidR="00A203EF" w:rsidRDefault="00A203EF">
      <w:pPr>
        <w:pStyle w:val="ConsPlusNormal"/>
        <w:ind w:firstLine="540"/>
        <w:jc w:val="both"/>
      </w:pPr>
      <w:r>
        <w:t>2.2. Лиц, замещающих государственные должности Кировской области Уполномоченного по правам человека в Кировской области и Уполномоченного по правам ребенка в Кировской области.</w:t>
      </w:r>
    </w:p>
    <w:p w:rsidR="00A203EF" w:rsidRDefault="00A203EF">
      <w:pPr>
        <w:pStyle w:val="ConsPlusNormal"/>
        <w:ind w:firstLine="540"/>
        <w:jc w:val="both"/>
      </w:pPr>
      <w:bookmarkStart w:id="5" w:name="P26"/>
      <w:bookmarkEnd w:id="5"/>
      <w:r>
        <w:t xml:space="preserve">2.3. Лиц, замещающих должности государственной гражданской службы Кировской области, </w:t>
      </w:r>
      <w:r>
        <w:lastRenderedPageBreak/>
        <w:t xml:space="preserve">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A203EF" w:rsidRDefault="00A203EF">
      <w:pPr>
        <w:pStyle w:val="ConsPlusNormal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4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26" w:history="1">
        <w:r>
          <w:rPr>
            <w:color w:val="0000FF"/>
          </w:rPr>
          <w:t>2.3</w:t>
        </w:r>
      </w:hyperlink>
      <w:r>
        <w:t xml:space="preserve"> настоящего пункта.</w:t>
      </w:r>
    </w:p>
    <w:p w:rsidR="00A203EF" w:rsidRDefault="00A203EF">
      <w:pPr>
        <w:pStyle w:val="ConsPlusNormal"/>
        <w:ind w:firstLine="540"/>
        <w:jc w:val="both"/>
      </w:pPr>
      <w:bookmarkStart w:id="6" w:name="P28"/>
      <w:bookmarkEnd w:id="6"/>
      <w:r>
        <w:t xml:space="preserve">3. Установить, что руководители органов государственной власти и иных государственных органов Кировской области на основании </w:t>
      </w:r>
      <w:hyperlink r:id="rId15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принимают решение об осуществлении контроля за расходами:</w:t>
      </w:r>
    </w:p>
    <w:p w:rsidR="00A203EF" w:rsidRDefault="00A203EF">
      <w:pPr>
        <w:pStyle w:val="ConsPlusNormal"/>
        <w:ind w:firstLine="540"/>
        <w:jc w:val="both"/>
      </w:pPr>
      <w:bookmarkStart w:id="7" w:name="P29"/>
      <w:bookmarkEnd w:id="7"/>
      <w:r>
        <w:t xml:space="preserve">3.1. Лиц, замещающих в соответствующих органах государственной власти и иных государственных органах Кировской области должности государственной гражданской службы,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A203EF" w:rsidRDefault="00A203EF">
      <w:pPr>
        <w:pStyle w:val="ConsPlusNormal"/>
        <w:ind w:firstLine="540"/>
        <w:jc w:val="both"/>
      </w:pPr>
      <w:r>
        <w:t xml:space="preserve">3.2. Супруг (супругов) и несовершеннолетних детей лиц, замещающих должности, указанные в </w:t>
      </w:r>
      <w:hyperlink w:anchor="P29" w:history="1">
        <w:r>
          <w:rPr>
            <w:color w:val="0000FF"/>
          </w:rPr>
          <w:t>подпункте 3.1</w:t>
        </w:r>
      </w:hyperlink>
      <w:r>
        <w:t xml:space="preserve"> настоящего пункта.</w:t>
      </w:r>
    </w:p>
    <w:p w:rsidR="00A203EF" w:rsidRDefault="00A203EF">
      <w:pPr>
        <w:pStyle w:val="ConsPlusNormal"/>
        <w:ind w:firstLine="540"/>
        <w:jc w:val="both"/>
      </w:pPr>
      <w:bookmarkStart w:id="8" w:name="P31"/>
      <w:bookmarkEnd w:id="8"/>
      <w:r>
        <w:t>4. Установить, что заместитель Председателя Правительства области, министр внутренней и информационной политики Кировской области принимает решение об осуществлении контроля за расходами: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21.07.2015 N 159)</w:t>
      </w:r>
    </w:p>
    <w:p w:rsidR="00A203EF" w:rsidRDefault="00A203EF">
      <w:pPr>
        <w:pStyle w:val="ConsPlusNormal"/>
        <w:ind w:firstLine="540"/>
        <w:jc w:val="both"/>
      </w:pPr>
      <w:bookmarkStart w:id="9" w:name="P33"/>
      <w:bookmarkEnd w:id="9"/>
      <w:r>
        <w:t>4.1. Лиц, замещающих муниципальные должности.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15.04.2016 N 95)</w:t>
      </w:r>
    </w:p>
    <w:p w:rsidR="00A203EF" w:rsidRDefault="00A203EF">
      <w:pPr>
        <w:pStyle w:val="ConsPlusNormal"/>
        <w:ind w:firstLine="540"/>
        <w:jc w:val="both"/>
      </w:pPr>
      <w:bookmarkStart w:id="10" w:name="P35"/>
      <w:bookmarkEnd w:id="10"/>
      <w:r>
        <w:t>4.2. Лиц, замещающих должности муниципальной службы, включенные в перечни, установленные муниципальными правовыми актами.</w:t>
      </w:r>
    </w:p>
    <w:p w:rsidR="00A203EF" w:rsidRDefault="00A203EF">
      <w:pPr>
        <w:pStyle w:val="ConsPlusNormal"/>
        <w:ind w:firstLine="540"/>
        <w:jc w:val="both"/>
      </w:pPr>
      <w:r>
        <w:t xml:space="preserve">4.3. Супруг (супругов) и несовершеннолетних детей лиц, замещающих должности, указанные в </w:t>
      </w:r>
      <w:hyperlink w:anchor="P33" w:history="1">
        <w:r>
          <w:rPr>
            <w:color w:val="0000FF"/>
          </w:rPr>
          <w:t>подпунктах 4.1</w:t>
        </w:r>
      </w:hyperlink>
      <w:r>
        <w:t xml:space="preserve"> и </w:t>
      </w:r>
      <w:hyperlink w:anchor="P35" w:history="1">
        <w:r>
          <w:rPr>
            <w:color w:val="0000FF"/>
          </w:rPr>
          <w:t>4.2</w:t>
        </w:r>
      </w:hyperlink>
      <w:r>
        <w:t xml:space="preserve"> настоящего пункта.</w:t>
      </w:r>
    </w:p>
    <w:p w:rsidR="00A203EF" w:rsidRDefault="00A203EF">
      <w:pPr>
        <w:pStyle w:val="ConsPlusNormal"/>
        <w:ind w:firstLine="540"/>
        <w:jc w:val="both"/>
      </w:pPr>
      <w:r>
        <w:t xml:space="preserve">5. Подразделением, осуществляющим на основании </w:t>
      </w:r>
      <w:hyperlink r:id="rId19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Указа, определить управление по вопросам государственной гражданской службы и кадров администрации Правительства Кировской области.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21.07.2015 N 159)</w:t>
      </w:r>
    </w:p>
    <w:p w:rsidR="00A203EF" w:rsidRDefault="00A203EF">
      <w:pPr>
        <w:pStyle w:val="ConsPlusNormal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21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23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A203EF" w:rsidRDefault="00A203EF">
      <w:pPr>
        <w:pStyle w:val="ConsPlusNormal"/>
        <w:ind w:firstLine="540"/>
        <w:jc w:val="both"/>
      </w:pPr>
      <w:r>
        <w:t xml:space="preserve">7. Кадровые службы органов государственной власти и иных государственных органов Кировской области либо должностные лица, определяемые руководителем соответствующего органа государственной власти или иного государственного органа Кировской области, осуществляют на основании </w:t>
      </w:r>
      <w:hyperlink r:id="rId22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28" w:history="1">
        <w:r>
          <w:rPr>
            <w:color w:val="0000FF"/>
          </w:rPr>
          <w:t>пункте 3</w:t>
        </w:r>
      </w:hyperlink>
      <w:r>
        <w:t xml:space="preserve"> настоящего Указа.</w:t>
      </w:r>
    </w:p>
    <w:p w:rsidR="00A203EF" w:rsidRDefault="00A203EF">
      <w:pPr>
        <w:pStyle w:val="ConsPlusNormal"/>
        <w:ind w:firstLine="540"/>
        <w:jc w:val="both"/>
      </w:pPr>
      <w:r>
        <w:t xml:space="preserve">8. Министерство внутренней и информационной политики Кировской области осуществляет контроль за расходами лиц, указанных в </w:t>
      </w:r>
      <w:hyperlink w:anchor="P33" w:history="1">
        <w:r>
          <w:rPr>
            <w:color w:val="0000FF"/>
          </w:rPr>
          <w:t>подпункте 4.1 пункта 4</w:t>
        </w:r>
      </w:hyperlink>
      <w:r>
        <w:t xml:space="preserve"> настоящего Указа.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21.07.2015 N 159)</w:t>
      </w:r>
    </w:p>
    <w:p w:rsidR="00A203EF" w:rsidRDefault="00A203EF">
      <w:pPr>
        <w:pStyle w:val="ConsPlusNormal"/>
        <w:ind w:firstLine="540"/>
        <w:jc w:val="both"/>
      </w:pPr>
      <w:r>
        <w:t xml:space="preserve">9. Кадровые службы органов местного самоуправления либо должностные лица, определяемые главами муниципальных образований, осуществляют контроль за расходами лиц, указанных в </w:t>
      </w:r>
      <w:hyperlink w:anchor="P35" w:history="1">
        <w:r>
          <w:rPr>
            <w:color w:val="0000FF"/>
          </w:rPr>
          <w:t>подпункте 4.2 пункта 4</w:t>
        </w:r>
      </w:hyperlink>
      <w:r>
        <w:t xml:space="preserve"> настоящего Указа.</w:t>
      </w:r>
    </w:p>
    <w:p w:rsidR="00A203EF" w:rsidRDefault="00A203EF">
      <w:pPr>
        <w:pStyle w:val="ConsPlusNormal"/>
        <w:ind w:firstLine="540"/>
        <w:jc w:val="both"/>
      </w:pPr>
      <w:r>
        <w:t xml:space="preserve">10.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310.</w:t>
      </w:r>
    </w:p>
    <w:p w:rsidR="00A203EF" w:rsidRDefault="00A203EF">
      <w:pPr>
        <w:pStyle w:val="ConsPlusNormal"/>
        <w:ind w:firstLine="540"/>
        <w:jc w:val="both"/>
      </w:pPr>
      <w:r>
        <w:t xml:space="preserve">11. Сведения, предусмотренные </w:t>
      </w:r>
      <w:hyperlink r:id="rId2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28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A203EF" w:rsidRDefault="00A203EF">
      <w:pPr>
        <w:pStyle w:val="ConsPlusNormal"/>
        <w:ind w:firstLine="540"/>
        <w:jc w:val="both"/>
      </w:pPr>
      <w:r>
        <w:t xml:space="preserve">12. Лицо, принявшее решение об осуществлении контроля за расходами лиц, указанных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1" w:history="1">
        <w:r>
          <w:rPr>
            <w:color w:val="0000FF"/>
          </w:rPr>
          <w:t>4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</w:t>
      </w:r>
      <w:r>
        <w:lastRenderedPageBreak/>
        <w:t>заседании результаты осуществления контроля за расходами.</w:t>
      </w:r>
    </w:p>
    <w:p w:rsidR="00A203EF" w:rsidRDefault="00A203EF">
      <w:pPr>
        <w:pStyle w:val="ConsPlusNormal"/>
        <w:ind w:firstLine="540"/>
        <w:jc w:val="both"/>
      </w:pPr>
      <w:r>
        <w:t xml:space="preserve">13. Установить, что сведения, предусмотренные </w:t>
      </w:r>
      <w:hyperlink r:id="rId29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Губернатора Кировской области.</w:t>
      </w:r>
    </w:p>
    <w:p w:rsidR="00A203EF" w:rsidRDefault="00A203E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27.11.2014 N 52)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right"/>
      </w:pPr>
      <w:r>
        <w:t>Губернатор</w:t>
      </w:r>
    </w:p>
    <w:p w:rsidR="00A203EF" w:rsidRDefault="00A203EF">
      <w:pPr>
        <w:pStyle w:val="ConsPlusNormal"/>
        <w:jc w:val="right"/>
      </w:pPr>
      <w:r>
        <w:t>Кировской области</w:t>
      </w:r>
    </w:p>
    <w:p w:rsidR="00A203EF" w:rsidRDefault="00A203EF">
      <w:pPr>
        <w:pStyle w:val="ConsPlusNormal"/>
        <w:jc w:val="right"/>
      </w:pPr>
      <w:r>
        <w:t>Н.Ю.БЕЛЫХ</w:t>
      </w: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jc w:val="both"/>
      </w:pPr>
    </w:p>
    <w:p w:rsidR="00A203EF" w:rsidRDefault="00A20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84" w:rsidRDefault="00DC7784">
      <w:bookmarkStart w:id="11" w:name="_GoBack"/>
      <w:bookmarkEnd w:id="11"/>
    </w:p>
    <w:sectPr w:rsidR="00DC7784" w:rsidSect="0066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EF"/>
    <w:rsid w:val="00A203EF"/>
    <w:rsid w:val="00D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27D1-1154-4615-A8D9-EA3BC20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5C0DB25B2D94F2193933AAB129558DAF9A4153E501B47B2EDA7527EAD1F9DD98EB948D5419596w0gEL" TargetMode="External"/><Relationship Id="rId13" Type="http://schemas.openxmlformats.org/officeDocument/2006/relationships/hyperlink" Target="consultantplus://offline/ref=E345C0DB25B2D94F2193933AAB129558DAF7A81030511B47B2EDA7527EAD1F9DD98EB948D5419590w0gCL" TargetMode="External"/><Relationship Id="rId18" Type="http://schemas.openxmlformats.org/officeDocument/2006/relationships/hyperlink" Target="consultantplus://offline/ref=E345C0DB25B2D94F21938D37BD7EC951DBF4FE1E3E5C1717E6B2FC0F29A415CA9EC1E00A914C949408C626wBg2L" TargetMode="External"/><Relationship Id="rId26" Type="http://schemas.openxmlformats.org/officeDocument/2006/relationships/hyperlink" Target="consultantplus://offline/ref=E345C0DB25B2D94F2193933AAB129558DAF9A4153E501B47B2EDA7527EwAg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45C0DB25B2D94F2193933AAB129558DAF7A81030511B47B2EDA7527EAD1F9DD98EB948D5419591w0g9L" TargetMode="External"/><Relationship Id="rId7" Type="http://schemas.openxmlformats.org/officeDocument/2006/relationships/hyperlink" Target="consultantplus://offline/ref=E345C0DB25B2D94F21938D37BD7EC951DBF4FE1E3E5C1717E6B2FC0F29A415CA9EC1E00A914C949408C626wBg2L" TargetMode="External"/><Relationship Id="rId12" Type="http://schemas.openxmlformats.org/officeDocument/2006/relationships/hyperlink" Target="consultantplus://offline/ref=E345C0DB25B2D94F21938D37BD7EC951DBF4FE1E3F5C1817E8B2FC0F29A415CA9EC1E00A914C949408C627wBg5L" TargetMode="External"/><Relationship Id="rId17" Type="http://schemas.openxmlformats.org/officeDocument/2006/relationships/hyperlink" Target="consultantplus://offline/ref=E345C0DB25B2D94F21938D37BD7EC951DBF4FE1E3F5C1817E8B2FC0F29A415CA9EC1E00A914C949408C627wBg7L" TargetMode="External"/><Relationship Id="rId25" Type="http://schemas.openxmlformats.org/officeDocument/2006/relationships/hyperlink" Target="consultantplus://offline/ref=E345C0DB25B2D94F2193933AAB129558DAF7A81030511B47B2EDA7527EwAg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45C0DB25B2D94F21938D37BD7EC951DBF4FE1E3E551815ECB2FC0F29A415CA9EC1E00A914C949408C627wBg0L" TargetMode="External"/><Relationship Id="rId20" Type="http://schemas.openxmlformats.org/officeDocument/2006/relationships/hyperlink" Target="consultantplus://offline/ref=E345C0DB25B2D94F21938D37BD7EC951DBF4FE1E3F5C1817E8B2FC0F29A415CA9EC1E00A914C949408C627wBg6L" TargetMode="External"/><Relationship Id="rId29" Type="http://schemas.openxmlformats.org/officeDocument/2006/relationships/hyperlink" Target="consultantplus://offline/ref=E345C0DB25B2D94F2193933AAB129558DAF7A81030511B47B2EDA7527EAD1F9DD98EB948D5419596w0g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5C0DB25B2D94F21938D37BD7EC951DBF4FE1E3F5C1817E8B2FC0F29A415CA9EC1E00A914C949408C626wBg2L" TargetMode="External"/><Relationship Id="rId11" Type="http://schemas.openxmlformats.org/officeDocument/2006/relationships/hyperlink" Target="consultantplus://offline/ref=E345C0DB25B2D94F21938D37BD7EC951DBF4FE1E3E551815ECB2FC0F29A415CA9EC1E00A914C949408C625wBg6L" TargetMode="External"/><Relationship Id="rId24" Type="http://schemas.openxmlformats.org/officeDocument/2006/relationships/hyperlink" Target="consultantplus://offline/ref=E345C0DB25B2D94F2193933AAB129558DAF6A41331531B47B2EDA7527EwAgD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345C0DB25B2D94F21938D37BD7EC951DBF4FE1E3F531215EBB2FC0F29A415CA9EC1E00A914C949408C627wBgCL" TargetMode="External"/><Relationship Id="rId15" Type="http://schemas.openxmlformats.org/officeDocument/2006/relationships/hyperlink" Target="consultantplus://offline/ref=E345C0DB25B2D94F2193933AAB129558DAF7A81030511B47B2EDA7527EAD1F9DD98EB948D5419590w0gCL" TargetMode="External"/><Relationship Id="rId23" Type="http://schemas.openxmlformats.org/officeDocument/2006/relationships/hyperlink" Target="consultantplus://offline/ref=E345C0DB25B2D94F21938D37BD7EC951DBF4FE1E3F5C1817E8B2FC0F29A415CA9EC1E00A914C949408C627wBg1L" TargetMode="External"/><Relationship Id="rId28" Type="http://schemas.openxmlformats.org/officeDocument/2006/relationships/hyperlink" Target="consultantplus://offline/ref=E345C0DB25B2D94F2193933AAB129558DAF9A4153E501B47B2EDA7527EAD1F9DD98EB948D5419597w0gBL" TargetMode="External"/><Relationship Id="rId10" Type="http://schemas.openxmlformats.org/officeDocument/2006/relationships/hyperlink" Target="consultantplus://offline/ref=E345C0DB25B2D94F21938D37BD7EC951DBF4FE1E3F5C1817E8B2FC0F29A415CA9EC1E00A914C949408C626wBgCL" TargetMode="External"/><Relationship Id="rId19" Type="http://schemas.openxmlformats.org/officeDocument/2006/relationships/hyperlink" Target="consultantplus://offline/ref=E345C0DB25B2D94F2193933AAB129558DAF7A81030511B47B2EDA7527EAD1F9DD98EB948D5419591w0g9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45C0DB25B2D94F2193933AAB129558DAF7A81030511B47B2EDA7527EAD1F9DD98EB948D5419590w0gFL" TargetMode="External"/><Relationship Id="rId14" Type="http://schemas.openxmlformats.org/officeDocument/2006/relationships/hyperlink" Target="consultantplus://offline/ref=E345C0DB25B2D94F21938D37BD7EC951DBF4FE1E3E551815ECB2FC0F29A415CA9EC1E00A914C949408C627wBg0L" TargetMode="External"/><Relationship Id="rId22" Type="http://schemas.openxmlformats.org/officeDocument/2006/relationships/hyperlink" Target="consultantplus://offline/ref=E345C0DB25B2D94F2193933AAB129558DAF7A81030511B47B2EDA7527EAD1F9DD98EB948D5419591w0g9L" TargetMode="External"/><Relationship Id="rId27" Type="http://schemas.openxmlformats.org/officeDocument/2006/relationships/hyperlink" Target="consultantplus://offline/ref=E345C0DB25B2D94F2193933AAB129558DAF7A81030511B47B2EDA7527EAD1F9DD98EB948D5419597w0g1L" TargetMode="External"/><Relationship Id="rId30" Type="http://schemas.openxmlformats.org/officeDocument/2006/relationships/hyperlink" Target="consultantplus://offline/ref=E345C0DB25B2D94F21938D37BD7EC951DBF4FE1E3F531215EBB2FC0F29A415CA9EC1E00A914C949408C627wB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2016-09-09T11:32:00Z</dcterms:created>
  <dcterms:modified xsi:type="dcterms:W3CDTF">2016-09-09T11:33:00Z</dcterms:modified>
</cp:coreProperties>
</file>