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E" w:rsidRPr="00125C4E" w:rsidRDefault="00125C4E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125C4E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6">
        <w:r w:rsidRPr="00125C4E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125C4E">
        <w:rPr>
          <w:rFonts w:ascii="Times New Roman" w:hAnsi="Times New Roman" w:cs="Times New Roman"/>
          <w:sz w:val="24"/>
          <w:szCs w:val="24"/>
        </w:rPr>
        <w:br/>
      </w:r>
    </w:p>
    <w:p w:rsidR="00125C4E" w:rsidRPr="00125C4E" w:rsidRDefault="00125C4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125C4E" w:rsidRPr="00125C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5C4E" w:rsidRPr="00125C4E" w:rsidRDefault="0012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5C4E">
              <w:rPr>
                <w:rFonts w:ascii="Times New Roman" w:hAnsi="Times New Roman" w:cs="Times New Roman"/>
                <w:sz w:val="24"/>
                <w:szCs w:val="24"/>
              </w:rPr>
              <w:t>3 сентября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5C4E" w:rsidRPr="00125C4E" w:rsidRDefault="00125C4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5C4E">
              <w:rPr>
                <w:rFonts w:ascii="Times New Roman" w:hAnsi="Times New Roman" w:cs="Times New Roman"/>
                <w:sz w:val="24"/>
                <w:szCs w:val="24"/>
              </w:rPr>
              <w:t>N 96</w:t>
            </w:r>
          </w:p>
        </w:tc>
      </w:tr>
    </w:tbl>
    <w:p w:rsidR="00125C4E" w:rsidRPr="00125C4E" w:rsidRDefault="00125C4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25C4E" w:rsidRPr="00125C4E" w:rsidRDefault="00125C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C4E" w:rsidRPr="00125C4E" w:rsidRDefault="00125C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5C4E">
        <w:rPr>
          <w:rFonts w:ascii="Times New Roman" w:hAnsi="Times New Roman" w:cs="Times New Roman"/>
          <w:sz w:val="24"/>
          <w:szCs w:val="24"/>
        </w:rPr>
        <w:t>УКАЗ</w:t>
      </w:r>
    </w:p>
    <w:p w:rsidR="00125C4E" w:rsidRPr="00125C4E" w:rsidRDefault="00125C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5C4E" w:rsidRPr="00125C4E" w:rsidRDefault="00125C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5C4E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125C4E" w:rsidRPr="00125C4E" w:rsidRDefault="00125C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5C4E" w:rsidRPr="00125C4E" w:rsidRDefault="00125C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5C4E">
        <w:rPr>
          <w:rFonts w:ascii="Times New Roman" w:hAnsi="Times New Roman" w:cs="Times New Roman"/>
          <w:sz w:val="24"/>
          <w:szCs w:val="24"/>
        </w:rPr>
        <w:t>О МЕРАХ ПО РЕАЛИЗАЦИИ ОТДЕЛЬНЫХ ПОЛОЖЕНИЙ</w:t>
      </w:r>
    </w:p>
    <w:p w:rsidR="00125C4E" w:rsidRPr="00125C4E" w:rsidRDefault="00125C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5C4E">
        <w:rPr>
          <w:rFonts w:ascii="Times New Roman" w:hAnsi="Times New Roman" w:cs="Times New Roman"/>
          <w:sz w:val="24"/>
          <w:szCs w:val="24"/>
        </w:rPr>
        <w:t>ФЕДЕРАЛЬНОГО ЗАКОНА "О ПРОТИВОДЕЙСТВИИ КОРРУПЦИИ"</w:t>
      </w:r>
    </w:p>
    <w:p w:rsidR="00125C4E" w:rsidRPr="00125C4E" w:rsidRDefault="00125C4E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25C4E" w:rsidRPr="00125C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4E" w:rsidRPr="00125C4E" w:rsidRDefault="0012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4E" w:rsidRPr="00125C4E" w:rsidRDefault="0012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5C4E" w:rsidRPr="00125C4E" w:rsidRDefault="00125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25C4E" w:rsidRPr="00125C4E" w:rsidRDefault="00125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Указов Губернатора Кировской области</w:t>
            </w:r>
          </w:p>
          <w:p w:rsidR="00125C4E" w:rsidRPr="00125C4E" w:rsidRDefault="00125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21.03.2011 </w:t>
            </w:r>
            <w:hyperlink r:id="rId7">
              <w:r w:rsidRPr="00125C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</w:t>
              </w:r>
            </w:hyperlink>
            <w:r w:rsidRPr="00125C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18.08.2014 </w:t>
            </w:r>
            <w:hyperlink r:id="rId8">
              <w:r w:rsidRPr="00125C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140</w:t>
              </w:r>
            </w:hyperlink>
            <w:r w:rsidRPr="00125C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10.07.2015 </w:t>
            </w:r>
            <w:hyperlink r:id="rId9">
              <w:r w:rsidRPr="00125C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151</w:t>
              </w:r>
            </w:hyperlink>
            <w:r w:rsidRPr="00125C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25C4E" w:rsidRPr="00125C4E" w:rsidRDefault="00125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13.08.2015 </w:t>
            </w:r>
            <w:hyperlink r:id="rId10">
              <w:r w:rsidRPr="00125C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185</w:t>
              </w:r>
            </w:hyperlink>
            <w:r w:rsidRPr="00125C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09.06.2017 </w:t>
            </w:r>
            <w:hyperlink r:id="rId11">
              <w:r w:rsidRPr="00125C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123</w:t>
              </w:r>
            </w:hyperlink>
            <w:r w:rsidRPr="00125C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29.12.2017 </w:t>
            </w:r>
            <w:hyperlink r:id="rId12">
              <w:r w:rsidRPr="00125C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89</w:t>
              </w:r>
            </w:hyperlink>
            <w:r w:rsidRPr="00125C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25C4E" w:rsidRPr="00125C4E" w:rsidRDefault="00125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25.02.2020 </w:t>
            </w:r>
            <w:hyperlink r:id="rId13">
              <w:r w:rsidRPr="00125C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</w:t>
              </w:r>
            </w:hyperlink>
            <w:r w:rsidRPr="00125C4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C4E" w:rsidRPr="00125C4E" w:rsidRDefault="0012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C4E" w:rsidRPr="00125C4E" w:rsidRDefault="00125C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C4E" w:rsidRPr="00125C4E" w:rsidRDefault="00125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C4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4">
        <w:r w:rsidRPr="00125C4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25C4E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руководствуясь </w:t>
      </w:r>
      <w:hyperlink r:id="rId15">
        <w:r w:rsidRPr="00125C4E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125C4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коррупции", постановляю:</w:t>
      </w:r>
    </w:p>
    <w:p w:rsidR="00125C4E" w:rsidRPr="00125C4E" w:rsidRDefault="00125C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C4E">
        <w:rPr>
          <w:rFonts w:ascii="Times New Roman" w:hAnsi="Times New Roman" w:cs="Times New Roman"/>
          <w:sz w:val="24"/>
          <w:szCs w:val="24"/>
        </w:rPr>
        <w:t xml:space="preserve">1. Внести изменение в Указ Губернатора области от 15.12.2009 N 120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поведению", изложив </w:t>
      </w:r>
      <w:hyperlink r:id="rId16">
        <w:r w:rsidRPr="00125C4E">
          <w:rPr>
            <w:rFonts w:ascii="Times New Roman" w:hAnsi="Times New Roman" w:cs="Times New Roman"/>
            <w:color w:val="0000FF"/>
            <w:sz w:val="24"/>
            <w:szCs w:val="24"/>
          </w:rPr>
          <w:t>подпункт 2.2 пункта 2</w:t>
        </w:r>
      </w:hyperlink>
      <w:r w:rsidRPr="00125C4E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125C4E" w:rsidRPr="00125C4E" w:rsidRDefault="00125C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C4E">
        <w:rPr>
          <w:rFonts w:ascii="Times New Roman" w:hAnsi="Times New Roman" w:cs="Times New Roman"/>
          <w:sz w:val="24"/>
          <w:szCs w:val="24"/>
        </w:rPr>
        <w:t>"2.2. Определить должностных лиц, ответственных за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за работу по профилактике коррупционных правонарушений, а также обеспечение проверки соблюдения гражданами, замещавшими должности государственной гражданской службы Кировской области, ограничений при заключении ими после ухода с государственной службы Кировской области трудового договора и (или) гражданско-правового договора в случаях, предусмотренных федеральными законами.".</w:t>
      </w:r>
    </w:p>
    <w:p w:rsidR="00125C4E" w:rsidRPr="00125C4E" w:rsidRDefault="00125C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C4E">
        <w:rPr>
          <w:rFonts w:ascii="Times New Roman" w:hAnsi="Times New Roman" w:cs="Times New Roman"/>
          <w:sz w:val="24"/>
          <w:szCs w:val="24"/>
        </w:rPr>
        <w:t xml:space="preserve">2. Установить, что гражданин Российской Федерации, замещавший должность государственной гражданской службы Кировской области, включенную в </w:t>
      </w:r>
      <w:hyperlink r:id="rId17">
        <w:r w:rsidRPr="00125C4E">
          <w:rPr>
            <w:rFonts w:ascii="Times New Roman" w:hAnsi="Times New Roman" w:cs="Times New Roman"/>
            <w:color w:val="0000FF"/>
            <w:sz w:val="24"/>
            <w:szCs w:val="24"/>
          </w:rPr>
          <w:t>раздел 1</w:t>
        </w:r>
      </w:hyperlink>
      <w:r w:rsidRPr="00125C4E">
        <w:rPr>
          <w:rFonts w:ascii="Times New Roman" w:hAnsi="Times New Roman" w:cs="Times New Roman"/>
          <w:sz w:val="24"/>
          <w:szCs w:val="24"/>
        </w:rPr>
        <w:t xml:space="preserve">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утвержденного Указом Губернатора Кировской области от 14.03.2017 N 49 "Об утверждении перечня должностей </w:t>
      </w:r>
      <w:r w:rsidRPr="00125C4E">
        <w:rPr>
          <w:rFonts w:ascii="Times New Roman" w:hAnsi="Times New Roman" w:cs="Times New Roman"/>
          <w:sz w:val="24"/>
          <w:szCs w:val="24"/>
        </w:rPr>
        <w:lastRenderedPageBreak/>
        <w:t>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(далее - Перечень должностей), или должность государственной гражданской службы Кировской области, включенную в перечень должностей государственной гражданской службы Кировской области в государственном органе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bookmarkStart w:id="0" w:name="_GoBack"/>
      <w:bookmarkEnd w:id="0"/>
      <w:r w:rsidRPr="00125C4E">
        <w:rPr>
          <w:rFonts w:ascii="Times New Roman" w:hAnsi="Times New Roman" w:cs="Times New Roman"/>
          <w:sz w:val="24"/>
          <w:szCs w:val="24"/>
        </w:rPr>
        <w:t xml:space="preserve"> имущественного характера своих супруги (супруга) и несовершеннолетних детей, утвержденный руководителем государственного органа Кировской области в соответствии с </w:t>
      </w:r>
      <w:hyperlink r:id="rId18">
        <w:r w:rsidRPr="00125C4E">
          <w:rPr>
            <w:rFonts w:ascii="Times New Roman" w:hAnsi="Times New Roman" w:cs="Times New Roman"/>
            <w:color w:val="0000FF"/>
            <w:sz w:val="24"/>
            <w:szCs w:val="24"/>
          </w:rPr>
          <w:t>разделом 2</w:t>
        </w:r>
      </w:hyperlink>
      <w:r w:rsidRPr="00125C4E">
        <w:rPr>
          <w:rFonts w:ascii="Times New Roman" w:hAnsi="Times New Roman" w:cs="Times New Roman"/>
          <w:sz w:val="24"/>
          <w:szCs w:val="24"/>
        </w:rPr>
        <w:t xml:space="preserve"> Перечня должностей, в течение двух лет со дня увольнения с государственной гражданской службы Кировской области:</w:t>
      </w:r>
    </w:p>
    <w:p w:rsidR="00125C4E" w:rsidRPr="00125C4E" w:rsidRDefault="00125C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5C4E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10.07.2015 </w:t>
      </w:r>
      <w:hyperlink r:id="rId19">
        <w:r w:rsidRPr="00125C4E">
          <w:rPr>
            <w:rFonts w:ascii="Times New Roman" w:hAnsi="Times New Roman" w:cs="Times New Roman"/>
            <w:color w:val="0000FF"/>
            <w:sz w:val="24"/>
            <w:szCs w:val="24"/>
          </w:rPr>
          <w:t>N 151</w:t>
        </w:r>
      </w:hyperlink>
      <w:r w:rsidRPr="00125C4E">
        <w:rPr>
          <w:rFonts w:ascii="Times New Roman" w:hAnsi="Times New Roman" w:cs="Times New Roman"/>
          <w:sz w:val="24"/>
          <w:szCs w:val="24"/>
        </w:rPr>
        <w:t xml:space="preserve">, от 09.06.2017 </w:t>
      </w:r>
      <w:hyperlink r:id="rId20">
        <w:r w:rsidRPr="00125C4E">
          <w:rPr>
            <w:rFonts w:ascii="Times New Roman" w:hAnsi="Times New Roman" w:cs="Times New Roman"/>
            <w:color w:val="0000FF"/>
            <w:sz w:val="24"/>
            <w:szCs w:val="24"/>
          </w:rPr>
          <w:t>N 123</w:t>
        </w:r>
      </w:hyperlink>
      <w:r w:rsidRPr="00125C4E">
        <w:rPr>
          <w:rFonts w:ascii="Times New Roman" w:hAnsi="Times New Roman" w:cs="Times New Roman"/>
          <w:sz w:val="24"/>
          <w:szCs w:val="24"/>
        </w:rPr>
        <w:t>)</w:t>
      </w:r>
    </w:p>
    <w:p w:rsidR="00125C4E" w:rsidRPr="00125C4E" w:rsidRDefault="00125C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"/>
      <w:bookmarkEnd w:id="1"/>
      <w:r w:rsidRPr="00125C4E">
        <w:rPr>
          <w:rFonts w:ascii="Times New Roman" w:hAnsi="Times New Roman" w:cs="Times New Roman"/>
          <w:sz w:val="24"/>
          <w:szCs w:val="24"/>
        </w:rPr>
        <w:t>2.1.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 государственного гражданского служащего, с согласия соответствующей комиссии по соблюдению требований к служебному поведению государственных служащих и урегулированию конфликта интересов.</w:t>
      </w:r>
    </w:p>
    <w:p w:rsidR="00125C4E" w:rsidRPr="00125C4E" w:rsidRDefault="00125C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5C4E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18.08.2014 </w:t>
      </w:r>
      <w:hyperlink r:id="rId21">
        <w:r w:rsidRPr="00125C4E">
          <w:rPr>
            <w:rFonts w:ascii="Times New Roman" w:hAnsi="Times New Roman" w:cs="Times New Roman"/>
            <w:color w:val="0000FF"/>
            <w:sz w:val="24"/>
            <w:szCs w:val="24"/>
          </w:rPr>
          <w:t>N 140</w:t>
        </w:r>
      </w:hyperlink>
      <w:r w:rsidRPr="00125C4E">
        <w:rPr>
          <w:rFonts w:ascii="Times New Roman" w:hAnsi="Times New Roman" w:cs="Times New Roman"/>
          <w:sz w:val="24"/>
          <w:szCs w:val="24"/>
        </w:rPr>
        <w:t xml:space="preserve">, от 10.07.2015 </w:t>
      </w:r>
      <w:hyperlink r:id="rId22">
        <w:r w:rsidRPr="00125C4E">
          <w:rPr>
            <w:rFonts w:ascii="Times New Roman" w:hAnsi="Times New Roman" w:cs="Times New Roman"/>
            <w:color w:val="0000FF"/>
            <w:sz w:val="24"/>
            <w:szCs w:val="24"/>
          </w:rPr>
          <w:t>N 151</w:t>
        </w:r>
      </w:hyperlink>
      <w:r w:rsidRPr="00125C4E">
        <w:rPr>
          <w:rFonts w:ascii="Times New Roman" w:hAnsi="Times New Roman" w:cs="Times New Roman"/>
          <w:sz w:val="24"/>
          <w:szCs w:val="24"/>
        </w:rPr>
        <w:t>)</w:t>
      </w:r>
    </w:p>
    <w:p w:rsidR="00125C4E" w:rsidRPr="00125C4E" w:rsidRDefault="00125C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C4E">
        <w:rPr>
          <w:rFonts w:ascii="Times New Roman" w:hAnsi="Times New Roman" w:cs="Times New Roman"/>
          <w:sz w:val="24"/>
          <w:szCs w:val="24"/>
        </w:rPr>
        <w:t xml:space="preserve">2.2. Обязан при заключении трудовых договоров и (или) гражданско-правовых договоров в случае, предусмотренном </w:t>
      </w:r>
      <w:hyperlink w:anchor="P21">
        <w:r w:rsidRPr="00125C4E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125C4E">
        <w:rPr>
          <w:rFonts w:ascii="Times New Roman" w:hAnsi="Times New Roman" w:cs="Times New Roman"/>
          <w:sz w:val="24"/>
          <w:szCs w:val="24"/>
        </w:rPr>
        <w:t xml:space="preserve"> настоящего Указа, сообщать работодателю сведения о последнем месте государственной гражданской службы Кировской области с соблюдением законодательства Российской Федерации о государственной тайне.</w:t>
      </w:r>
    </w:p>
    <w:p w:rsidR="00125C4E" w:rsidRPr="00125C4E" w:rsidRDefault="00125C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C4E">
        <w:rPr>
          <w:rFonts w:ascii="Times New Roman" w:hAnsi="Times New Roman" w:cs="Times New Roman"/>
          <w:sz w:val="24"/>
          <w:szCs w:val="24"/>
        </w:rPr>
        <w:t>3. Департаменту информационной работы Кировской области (Урматская Е.А.) опубликовать Указ в официальных средствах массовой информации.</w:t>
      </w:r>
    </w:p>
    <w:p w:rsidR="00125C4E" w:rsidRPr="00125C4E" w:rsidRDefault="00125C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C4E">
        <w:rPr>
          <w:rFonts w:ascii="Times New Roman" w:hAnsi="Times New Roman" w:cs="Times New Roman"/>
          <w:sz w:val="24"/>
          <w:szCs w:val="24"/>
        </w:rPr>
        <w:t>4. Контроль за выполнением Указа возложить на администрацию Губернатора и Правительства Кировской области.</w:t>
      </w:r>
    </w:p>
    <w:p w:rsidR="00125C4E" w:rsidRPr="00125C4E" w:rsidRDefault="00125C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5C4E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29.12.2017 </w:t>
      </w:r>
      <w:hyperlink r:id="rId23">
        <w:r w:rsidRPr="00125C4E">
          <w:rPr>
            <w:rFonts w:ascii="Times New Roman" w:hAnsi="Times New Roman" w:cs="Times New Roman"/>
            <w:color w:val="0000FF"/>
            <w:sz w:val="24"/>
            <w:szCs w:val="24"/>
          </w:rPr>
          <w:t>N 89</w:t>
        </w:r>
      </w:hyperlink>
      <w:r w:rsidRPr="00125C4E">
        <w:rPr>
          <w:rFonts w:ascii="Times New Roman" w:hAnsi="Times New Roman" w:cs="Times New Roman"/>
          <w:sz w:val="24"/>
          <w:szCs w:val="24"/>
        </w:rPr>
        <w:t xml:space="preserve">, от 25.02.2020 </w:t>
      </w:r>
      <w:hyperlink r:id="rId24">
        <w:r w:rsidRPr="00125C4E">
          <w:rPr>
            <w:rFonts w:ascii="Times New Roman" w:hAnsi="Times New Roman" w:cs="Times New Roman"/>
            <w:color w:val="0000FF"/>
            <w:sz w:val="24"/>
            <w:szCs w:val="24"/>
          </w:rPr>
          <w:t>N 29</w:t>
        </w:r>
      </w:hyperlink>
      <w:r w:rsidRPr="00125C4E">
        <w:rPr>
          <w:rFonts w:ascii="Times New Roman" w:hAnsi="Times New Roman" w:cs="Times New Roman"/>
          <w:sz w:val="24"/>
          <w:szCs w:val="24"/>
        </w:rPr>
        <w:t>)</w:t>
      </w:r>
    </w:p>
    <w:p w:rsidR="00125C4E" w:rsidRPr="00125C4E" w:rsidRDefault="00125C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C4E" w:rsidRPr="00125C4E" w:rsidRDefault="00125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C4E">
        <w:rPr>
          <w:rFonts w:ascii="Times New Roman" w:hAnsi="Times New Roman" w:cs="Times New Roman"/>
          <w:sz w:val="24"/>
          <w:szCs w:val="24"/>
        </w:rPr>
        <w:t>Губернатор</w:t>
      </w:r>
    </w:p>
    <w:p w:rsidR="00125C4E" w:rsidRPr="00125C4E" w:rsidRDefault="00125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C4E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125C4E" w:rsidRPr="00125C4E" w:rsidRDefault="00125C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C4E">
        <w:rPr>
          <w:rFonts w:ascii="Times New Roman" w:hAnsi="Times New Roman" w:cs="Times New Roman"/>
          <w:sz w:val="24"/>
          <w:szCs w:val="24"/>
        </w:rPr>
        <w:t>Н.Ю.БЕЛЫХ</w:t>
      </w:r>
    </w:p>
    <w:p w:rsidR="00125C4E" w:rsidRPr="00125C4E" w:rsidRDefault="00125C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C4E" w:rsidRPr="00125C4E" w:rsidRDefault="00125C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C4E" w:rsidRPr="00125C4E" w:rsidRDefault="00125C4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65BC1" w:rsidRPr="00125C4E" w:rsidRDefault="00C65BC1">
      <w:pPr>
        <w:rPr>
          <w:rFonts w:ascii="Times New Roman" w:hAnsi="Times New Roman" w:cs="Times New Roman"/>
          <w:sz w:val="24"/>
          <w:szCs w:val="24"/>
        </w:rPr>
      </w:pPr>
    </w:p>
    <w:sectPr w:rsidR="00C65BC1" w:rsidRPr="00125C4E" w:rsidSect="00125C4E">
      <w:headerReference w:type="default" r:id="rId2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15" w:rsidRDefault="007B1E15" w:rsidP="00125C4E">
      <w:pPr>
        <w:spacing w:after="0" w:line="240" w:lineRule="auto"/>
      </w:pPr>
      <w:r>
        <w:separator/>
      </w:r>
    </w:p>
  </w:endnote>
  <w:endnote w:type="continuationSeparator" w:id="0">
    <w:p w:rsidR="007B1E15" w:rsidRDefault="007B1E15" w:rsidP="0012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15" w:rsidRDefault="007B1E15" w:rsidP="00125C4E">
      <w:pPr>
        <w:spacing w:after="0" w:line="240" w:lineRule="auto"/>
      </w:pPr>
      <w:r>
        <w:separator/>
      </w:r>
    </w:p>
  </w:footnote>
  <w:footnote w:type="continuationSeparator" w:id="0">
    <w:p w:rsidR="007B1E15" w:rsidRDefault="007B1E15" w:rsidP="0012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34597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5C4E" w:rsidRPr="00125C4E" w:rsidRDefault="00125C4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5C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5C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5C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25C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5C4E" w:rsidRDefault="00125C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4E"/>
    <w:rsid w:val="00125C4E"/>
    <w:rsid w:val="007B1E15"/>
    <w:rsid w:val="00C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F1D8E-95F8-461E-B6FC-77C44433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25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25C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25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C4E"/>
  </w:style>
  <w:style w:type="paragraph" w:styleId="a5">
    <w:name w:val="footer"/>
    <w:basedOn w:val="a"/>
    <w:link w:val="a6"/>
    <w:uiPriority w:val="99"/>
    <w:unhideWhenUsed/>
    <w:rsid w:val="00125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78506&amp;dst=100007" TargetMode="External"/><Relationship Id="rId13" Type="http://schemas.openxmlformats.org/officeDocument/2006/relationships/hyperlink" Target="https://login.consultant.ru/link/?req=doc&amp;base=RLAW240&amp;n=153404&amp;dst=100009" TargetMode="External"/><Relationship Id="rId18" Type="http://schemas.openxmlformats.org/officeDocument/2006/relationships/hyperlink" Target="https://login.consultant.ru/link/?req=doc&amp;base=RLAW240&amp;n=153477&amp;dst=10002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40&amp;n=78506&amp;dst=100007" TargetMode="External"/><Relationship Id="rId7" Type="http://schemas.openxmlformats.org/officeDocument/2006/relationships/hyperlink" Target="https://login.consultant.ru/link/?req=doc&amp;base=RLAW240&amp;n=46054&amp;dst=100007" TargetMode="External"/><Relationship Id="rId12" Type="http://schemas.openxmlformats.org/officeDocument/2006/relationships/hyperlink" Target="https://login.consultant.ru/link/?req=doc&amp;base=RLAW240&amp;n=123800&amp;dst=100020" TargetMode="External"/><Relationship Id="rId17" Type="http://schemas.openxmlformats.org/officeDocument/2006/relationships/hyperlink" Target="https://login.consultant.ru/link/?req=doc&amp;base=RLAW240&amp;n=153477&amp;dst=100021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42332&amp;dst=100010" TargetMode="External"/><Relationship Id="rId20" Type="http://schemas.openxmlformats.org/officeDocument/2006/relationships/hyperlink" Target="https://login.consultant.ru/link/?req=doc&amp;base=RLAW240&amp;n=115727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RLAW240&amp;n=115727&amp;dst=100015" TargetMode="External"/><Relationship Id="rId24" Type="http://schemas.openxmlformats.org/officeDocument/2006/relationships/hyperlink" Target="https://login.consultant.ru/link/?req=doc&amp;base=RLAW240&amp;n=153404&amp;dst=10000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02793" TargetMode="External"/><Relationship Id="rId23" Type="http://schemas.openxmlformats.org/officeDocument/2006/relationships/hyperlink" Target="https://login.consultant.ru/link/?req=doc&amp;base=RLAW240&amp;n=123800&amp;dst=100020" TargetMode="External"/><Relationship Id="rId10" Type="http://schemas.openxmlformats.org/officeDocument/2006/relationships/hyperlink" Target="https://login.consultant.ru/link/?req=doc&amp;base=RLAW240&amp;n=90800&amp;dst=100013" TargetMode="External"/><Relationship Id="rId19" Type="http://schemas.openxmlformats.org/officeDocument/2006/relationships/hyperlink" Target="https://login.consultant.ru/link/?req=doc&amp;base=RLAW240&amp;n=89828&amp;dst=10000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89828&amp;dst=100007" TargetMode="External"/><Relationship Id="rId14" Type="http://schemas.openxmlformats.org/officeDocument/2006/relationships/hyperlink" Target="https://login.consultant.ru/link/?req=doc&amp;base=LAW&amp;n=495137" TargetMode="External"/><Relationship Id="rId22" Type="http://schemas.openxmlformats.org/officeDocument/2006/relationships/hyperlink" Target="https://login.consultant.ru/link/?req=doc&amp;base=RLAW240&amp;n=89828&amp;dst=10001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2025-08-13T08:12:00Z</dcterms:created>
  <dcterms:modified xsi:type="dcterms:W3CDTF">2025-08-13T08:13:00Z</dcterms:modified>
</cp:coreProperties>
</file>