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C9" w:rsidRPr="00B20CC9" w:rsidRDefault="00B20CC9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r w:rsidRPr="00B20CC9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B20CC9">
        <w:rPr>
          <w:rFonts w:ascii="Times New Roman" w:hAnsi="Times New Roman" w:cs="Times New Roman"/>
          <w:sz w:val="24"/>
          <w:szCs w:val="24"/>
        </w:rPr>
        <w:br/>
      </w:r>
    </w:p>
    <w:p w:rsidR="00B20CC9" w:rsidRPr="00B20CC9" w:rsidRDefault="00B20C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>ПРАВИТЕЛЬСТВО КИРОВСКОЙ ОБЛАСТИ</w:t>
      </w:r>
    </w:p>
    <w:p w:rsidR="00B20CC9" w:rsidRPr="00B20CC9" w:rsidRDefault="00B20C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0CC9" w:rsidRPr="00B20CC9" w:rsidRDefault="00B20C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20CC9" w:rsidRPr="00B20CC9" w:rsidRDefault="00B20C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>от 1 июня 2018 г. N 143</w:t>
      </w:r>
    </w:p>
    <w:p w:rsidR="00B20CC9" w:rsidRPr="00B20CC9" w:rsidRDefault="00B20C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0CC9" w:rsidRPr="00B20CC9" w:rsidRDefault="00B20C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>О РЕАЛИЗАЦИИ ПОСТАНОВЛЕНИЯ ПРАВИТЕЛЬСТВА РОССИЙСКОЙ</w:t>
      </w:r>
    </w:p>
    <w:p w:rsidR="00B20CC9" w:rsidRPr="00B20CC9" w:rsidRDefault="00B20C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>ФЕДЕРАЦИИ ОТ 05.03.2018 N 228 "О РЕЕСТРЕ ЛИЦ,</w:t>
      </w:r>
    </w:p>
    <w:p w:rsidR="00B20CC9" w:rsidRPr="00B20CC9" w:rsidRDefault="00B20C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>УВОЛЕННЫХ В СВЯЗИ С УТРАТОЙ ДОВЕРИЯ"</w:t>
      </w:r>
    </w:p>
    <w:p w:rsidR="00B20CC9" w:rsidRPr="00B20CC9" w:rsidRDefault="00B20CC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0CC9" w:rsidRPr="00B20C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CC9" w:rsidRPr="00B20CC9" w:rsidRDefault="00B20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CC9" w:rsidRPr="00B20CC9" w:rsidRDefault="00B20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CC9" w:rsidRPr="00B20CC9" w:rsidRDefault="00B20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20CC9" w:rsidRPr="00B20CC9" w:rsidRDefault="00B20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распоряжений Правительства Кировской области</w:t>
            </w:r>
          </w:p>
          <w:p w:rsidR="00B20CC9" w:rsidRPr="00B20CC9" w:rsidRDefault="00B20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25.10.2019 </w:t>
            </w:r>
            <w:hyperlink r:id="rId5">
              <w:r w:rsidRPr="00B20C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294</w:t>
              </w:r>
            </w:hyperlink>
            <w:r w:rsidRPr="00B20CC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28.07.2020 </w:t>
            </w:r>
            <w:hyperlink r:id="rId6">
              <w:r w:rsidRPr="00B20C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204</w:t>
              </w:r>
            </w:hyperlink>
            <w:r w:rsidRPr="00B20CC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24.01.2022 </w:t>
            </w:r>
            <w:hyperlink r:id="rId7">
              <w:r w:rsidRPr="00B20C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</w:t>
              </w:r>
            </w:hyperlink>
            <w:r w:rsidRPr="00B20CC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20CC9" w:rsidRPr="00B20CC9" w:rsidRDefault="00B20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22.09.2022 </w:t>
            </w:r>
            <w:hyperlink r:id="rId8">
              <w:r w:rsidRPr="00B20C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232</w:t>
              </w:r>
            </w:hyperlink>
            <w:r w:rsidRPr="00B20CC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03.10.2023 </w:t>
            </w:r>
            <w:hyperlink r:id="rId9">
              <w:r w:rsidRPr="00B20C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307</w:t>
              </w:r>
            </w:hyperlink>
            <w:r w:rsidRPr="00B20CC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CC9" w:rsidRPr="00B20CC9" w:rsidRDefault="00B20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CC9" w:rsidRPr="00B20CC9" w:rsidRDefault="00B20C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CC9" w:rsidRPr="00B20CC9" w:rsidRDefault="00B20C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10">
        <w:r w:rsidRPr="00B20CC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20CC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05.03.2018 N 228 "О реестре лиц, уволенных в связи с утратой доверия":</w:t>
      </w:r>
    </w:p>
    <w:p w:rsidR="00B20CC9" w:rsidRPr="00B20CC9" w:rsidRDefault="00B20C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>1. Определить начальника управления профилактики коррупционных и иных правонарушений администрации Губернатора и Правительства Кировской области должностным лицом Правительства Кировской области, ответственным за включение в реестр лиц, уволенных в связи с утратой доверия (далее - реестр),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и исключение их из реестра посредством направления сведений в уполномоченное подразделение Аппарата Правительства Российской Федерации.</w:t>
      </w:r>
    </w:p>
    <w:p w:rsidR="00B20CC9" w:rsidRPr="00B20CC9" w:rsidRDefault="00B20C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Кировской области от 22.09.2022 </w:t>
      </w:r>
      <w:hyperlink r:id="rId11">
        <w:r w:rsidRPr="00B20CC9">
          <w:rPr>
            <w:rFonts w:ascii="Times New Roman" w:hAnsi="Times New Roman" w:cs="Times New Roman"/>
            <w:color w:val="0000FF"/>
            <w:sz w:val="24"/>
            <w:szCs w:val="24"/>
          </w:rPr>
          <w:t>N 232</w:t>
        </w:r>
      </w:hyperlink>
      <w:r w:rsidRPr="00B20CC9">
        <w:rPr>
          <w:rFonts w:ascii="Times New Roman" w:hAnsi="Times New Roman" w:cs="Times New Roman"/>
          <w:sz w:val="24"/>
          <w:szCs w:val="24"/>
        </w:rPr>
        <w:t xml:space="preserve">, от 03.10.2023 </w:t>
      </w:r>
      <w:hyperlink r:id="rId12">
        <w:r w:rsidRPr="00B20CC9">
          <w:rPr>
            <w:rFonts w:ascii="Times New Roman" w:hAnsi="Times New Roman" w:cs="Times New Roman"/>
            <w:color w:val="0000FF"/>
            <w:sz w:val="24"/>
            <w:szCs w:val="24"/>
          </w:rPr>
          <w:t>N 307</w:t>
        </w:r>
      </w:hyperlink>
      <w:r w:rsidRPr="00B20CC9">
        <w:rPr>
          <w:rFonts w:ascii="Times New Roman" w:hAnsi="Times New Roman" w:cs="Times New Roman"/>
          <w:sz w:val="24"/>
          <w:szCs w:val="24"/>
        </w:rPr>
        <w:t>)</w:t>
      </w:r>
    </w:p>
    <w:p w:rsidR="00B20CC9" w:rsidRPr="00B20CC9" w:rsidRDefault="00B20C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>2. Органам исполнительной власти Кировской области определить должностных лиц, ответственных за направление в управление профилактики коррупционных и иных правонарушений администрации Губернатора и Правительства Кировской области сведений для включения их в реестр, а также исключения их из реестра.</w:t>
      </w:r>
    </w:p>
    <w:p w:rsidR="00B20CC9" w:rsidRPr="00B20CC9" w:rsidRDefault="00B20C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13">
        <w:r w:rsidRPr="00B20CC9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B20CC9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22.09.2022 N 232)</w:t>
      </w:r>
    </w:p>
    <w:p w:rsidR="00B20CC9" w:rsidRPr="00B20CC9" w:rsidRDefault="00B20C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>3. Рекомендовать государственным органам Кировской области, не указанным в пункте 2 настоящего распоряжения, органам местного самоуправления муниципальных образований Кировской области определить должностных лиц, ответственных за направление в управление профилактики коррупционных и иных правонарушений администрации Губернатора и Правительства Кировской области сведений для включения их в реестр, а также исключения их из реестра.</w:t>
      </w:r>
    </w:p>
    <w:p w:rsidR="00B20CC9" w:rsidRPr="00B20CC9" w:rsidRDefault="00B20C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14">
        <w:r w:rsidRPr="00B20CC9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B20CC9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22.09.2022 N 232)</w:t>
      </w:r>
    </w:p>
    <w:p w:rsidR="00B20CC9" w:rsidRPr="00B20CC9" w:rsidRDefault="00B20C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 xml:space="preserve">4. Должностным лицам, ответственным за направление сведений и указанным в пунктах 1 - 3 настоящего распоряжения, при представлении сведений руководствоваться </w:t>
      </w:r>
      <w:hyperlink r:id="rId15">
        <w:r w:rsidRPr="00B20CC9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B20CC9">
        <w:rPr>
          <w:rFonts w:ascii="Times New Roman" w:hAnsi="Times New Roman" w:cs="Times New Roman"/>
          <w:sz w:val="24"/>
          <w:szCs w:val="24"/>
        </w:rPr>
        <w:t xml:space="preserve"> о реестре лиц, уволенных в связи с утратой доверия, утвержденным вышеуказанным постановлением.</w:t>
      </w:r>
    </w:p>
    <w:p w:rsidR="00B20CC9" w:rsidRPr="00B20CC9" w:rsidRDefault="00B20C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>Губернатор -</w:t>
      </w:r>
    </w:p>
    <w:p w:rsidR="00B20CC9" w:rsidRPr="00B20CC9" w:rsidRDefault="00B20C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B20CC9" w:rsidRPr="00B20CC9" w:rsidRDefault="00B20C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C65BC1" w:rsidRPr="00B20CC9" w:rsidRDefault="00B20CC9" w:rsidP="00B20C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0CC9">
        <w:rPr>
          <w:rFonts w:ascii="Times New Roman" w:hAnsi="Times New Roman" w:cs="Times New Roman"/>
          <w:sz w:val="24"/>
          <w:szCs w:val="24"/>
        </w:rPr>
        <w:t>И.В.ВАСИЛЬЕВ</w:t>
      </w:r>
      <w:bookmarkStart w:id="0" w:name="_GoBack"/>
      <w:bookmarkEnd w:id="0"/>
    </w:p>
    <w:sectPr w:rsidR="00C65BC1" w:rsidRPr="00B20CC9" w:rsidSect="00E2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C9"/>
    <w:rsid w:val="00B20CC9"/>
    <w:rsid w:val="00C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0C7EF-C071-4EC8-B3E5-8555C6D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0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20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95034&amp;dst=100004" TargetMode="External"/><Relationship Id="rId13" Type="http://schemas.openxmlformats.org/officeDocument/2006/relationships/hyperlink" Target="https://login.consultant.ru/link/?req=doc&amp;base=RLAW240&amp;n=195034&amp;dst=10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183702&amp;dst=100004" TargetMode="External"/><Relationship Id="rId12" Type="http://schemas.openxmlformats.org/officeDocument/2006/relationships/hyperlink" Target="https://login.consultant.ru/link/?req=doc&amp;base=RLAW240&amp;n=215248&amp;dst=10000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58701&amp;dst=100004" TargetMode="External"/><Relationship Id="rId11" Type="http://schemas.openxmlformats.org/officeDocument/2006/relationships/hyperlink" Target="https://login.consultant.ru/link/?req=doc&amp;base=RLAW240&amp;n=195034&amp;dst=100004" TargetMode="External"/><Relationship Id="rId5" Type="http://schemas.openxmlformats.org/officeDocument/2006/relationships/hyperlink" Target="https://login.consultant.ru/link/?req=doc&amp;base=RLAW240&amp;n=147999&amp;dst=100004" TargetMode="External"/><Relationship Id="rId15" Type="http://schemas.openxmlformats.org/officeDocument/2006/relationships/hyperlink" Target="https://login.consultant.ru/link/?req=doc&amp;base=LAW&amp;n=452198&amp;dst=100009" TargetMode="External"/><Relationship Id="rId10" Type="http://schemas.openxmlformats.org/officeDocument/2006/relationships/hyperlink" Target="https://login.consultant.ru/link/?req=doc&amp;base=LAW&amp;n=45219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15248&amp;dst=100004" TargetMode="External"/><Relationship Id="rId14" Type="http://schemas.openxmlformats.org/officeDocument/2006/relationships/hyperlink" Target="https://login.consultant.ru/link/?req=doc&amp;base=RLAW240&amp;n=195034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2025-08-13T12:49:00Z</dcterms:created>
  <dcterms:modified xsi:type="dcterms:W3CDTF">2025-08-13T12:49:00Z</dcterms:modified>
</cp:coreProperties>
</file>